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DECRETO Nº </w:t>
      </w:r>
      <w:r>
        <w:rPr>
          <w:rFonts w:ascii="Calibri" w:hAnsi="Calibri"/>
          <w:b/>
          <w:bCs/>
          <w:sz w:val="30"/>
          <w:szCs w:val="30"/>
        </w:rPr>
        <w:t>0</w:t>
      </w:r>
      <w:r>
        <w:rPr>
          <w:rFonts w:eastAsia="NSimSun" w:cs="Mangal" w:ascii="Calibri" w:hAnsi="Calibri"/>
          <w:b/>
          <w:bCs/>
          <w:color w:val="auto"/>
          <w:kern w:val="2"/>
          <w:sz w:val="30"/>
          <w:szCs w:val="30"/>
          <w:lang w:val="pt-BR" w:eastAsia="zh-CN" w:bidi="hi-IN"/>
        </w:rPr>
        <w:t>5</w:t>
      </w:r>
      <w:r>
        <w:rPr>
          <w:rFonts w:eastAsia="NSimSun" w:cs="Mangal" w:ascii="Calibri" w:hAnsi="Calibri"/>
          <w:b/>
          <w:bCs/>
          <w:color w:val="auto"/>
          <w:kern w:val="2"/>
          <w:sz w:val="30"/>
          <w:szCs w:val="30"/>
          <w:lang w:val="pt-BR" w:eastAsia="zh-CN" w:bidi="hi-IN"/>
        </w:rPr>
        <w:t>7</w:t>
      </w:r>
      <w:r>
        <w:rPr>
          <w:rFonts w:ascii="Calibri" w:hAnsi="Calibri"/>
          <w:b/>
          <w:bCs/>
          <w:sz w:val="30"/>
          <w:szCs w:val="30"/>
        </w:rPr>
        <w:t>/202</w:t>
      </w:r>
      <w:r>
        <w:rPr>
          <w:rFonts w:ascii="Calibri" w:hAnsi="Calibri"/>
          <w:b/>
          <w:bCs/>
          <w:sz w:val="30"/>
          <w:szCs w:val="30"/>
        </w:rPr>
        <w:t>4</w:t>
      </w:r>
    </w:p>
    <w:p>
      <w:pPr>
        <w:pStyle w:val="Normal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D</w:t>
      </w:r>
      <w:r>
        <w:rPr>
          <w:rFonts w:ascii="Calibri" w:hAnsi="Calibri"/>
          <w:b/>
          <w:bCs/>
          <w:sz w:val="24"/>
          <w:szCs w:val="24"/>
        </w:rPr>
        <w:t>E 11 DE SETEMBRO DE 2024</w:t>
      </w:r>
      <w:r>
        <w:rPr>
          <w:rFonts w:ascii="Calibri" w:hAnsi="Calibri"/>
          <w:b/>
          <w:bCs/>
          <w:sz w:val="24"/>
          <w:szCs w:val="24"/>
        </w:rPr>
        <w:t>.</w:t>
      </w:r>
    </w:p>
    <w:p>
      <w:pPr>
        <w:pStyle w:val="Normal"/>
        <w:spacing w:lineRule="auto" w:line="36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BodyText"/>
        <w:ind w:hanging="0" w:left="4536"/>
        <w:jc w:val="both"/>
        <w:rPr>
          <w:rFonts w:ascii="Calibri" w:hAnsi="Calibri"/>
          <w:sz w:val="24"/>
          <w:szCs w:val="24"/>
        </w:rPr>
      </w:pPr>
      <w:r>
        <w:rPr>
          <w:rFonts w:eastAsia="NSimSun" w:cs="Mangal" w:ascii="Calibri" w:hAnsi="Calibri"/>
          <w:b/>
          <w:i w:val="false"/>
          <w:iCs w:val="false"/>
          <w:color w:val="000000"/>
          <w:kern w:val="2"/>
          <w:sz w:val="24"/>
          <w:szCs w:val="24"/>
          <w:lang w:val="pt-BR" w:eastAsia="zh-CN" w:bidi="hi-IN"/>
        </w:rPr>
        <w:t>DECLARA VACÂNCIA DE CARGO PÚBLICO, EM RAZÃO DO EVENTO APOSENTADORIA, E DÁ OUTRAS PROVIDÊNCIAS</w:t>
      </w:r>
      <w:r>
        <w:rPr>
          <w:rFonts w:ascii="Calibri" w:hAnsi="Calibri"/>
          <w:b/>
          <w:i w:val="false"/>
          <w:iCs w:val="false"/>
          <w:color w:val="000000"/>
          <w:sz w:val="24"/>
          <w:szCs w:val="24"/>
        </w:rPr>
        <w:t>.</w:t>
      </w:r>
    </w:p>
    <w:p>
      <w:pPr>
        <w:pStyle w:val="BodyText"/>
        <w:ind w:hanging="0" w:left="453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 w:before="0" w:after="113"/>
        <w:ind w:firstLine="1134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 PREFEITO DO MUNICÍPIO DE ITABI, ESTADO DE SERGIPE</w:t>
      </w:r>
      <w:r>
        <w:rPr>
          <w:rFonts w:ascii="Calibri" w:hAnsi="Calibri"/>
          <w:sz w:val="24"/>
          <w:szCs w:val="24"/>
        </w:rPr>
        <w:t>, no uso de suas atribuições legais, de acordo com as prerrogativas que lhe conferem a Lei Orgânica do Município, especialmente o seu art. 87, inciso III e demais disposições legais existentes;</w:t>
      </w:r>
    </w:p>
    <w:p>
      <w:pPr>
        <w:pStyle w:val="Normal"/>
        <w:spacing w:lineRule="auto" w:line="276" w:before="0" w:after="113"/>
        <w:ind w:firstLine="1134" w:left="0" w:right="0"/>
        <w:jc w:val="both"/>
        <w:rPr>
          <w:rFonts w:ascii="Calibri" w:hAnsi="Calibri"/>
          <w:sz w:val="24"/>
          <w:szCs w:val="24"/>
        </w:rPr>
      </w:pPr>
      <w:r>
        <w:rPr>
          <w:rFonts w:eastAsia="NSimSun" w:cs="Mangal" w:ascii="Calibri" w:hAnsi="Calibri"/>
          <w:b/>
          <w:bCs/>
          <w:color w:val="auto"/>
          <w:kern w:val="2"/>
          <w:sz w:val="24"/>
          <w:szCs w:val="24"/>
          <w:lang w:val="pt-BR" w:eastAsia="zh-CN" w:bidi="hi-IN"/>
        </w:rPr>
        <w:t xml:space="preserve">CONSIDERANDO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a regulamentação constante no Art. 52, inc</w:t>
      </w:r>
      <w:r>
        <w:rPr>
          <w:rFonts w:eastAsia="NSimSun" w:cs="Mangal" w:ascii="Calibri" w:hAnsi="Calibri"/>
          <w:b w:val="false"/>
          <w:bCs w:val="false"/>
          <w:color w:val="000000"/>
          <w:kern w:val="2"/>
          <w:sz w:val="24"/>
          <w:szCs w:val="24"/>
          <w:shd w:fill="auto" w:val="clear"/>
          <w:lang w:val="pt-BR" w:eastAsia="zh-CN" w:bidi="hi-IN"/>
        </w:rPr>
        <w:t>iso V, d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a Lei 170/2008, de 10 de abril de 2008, ESTATUTO DO SERVIDOR PÚBLICO DO MUNICÍPIO DE ITABI.</w:t>
      </w:r>
    </w:p>
    <w:p>
      <w:pPr>
        <w:pStyle w:val="Normal"/>
        <w:spacing w:lineRule="auto" w:line="276" w:before="0" w:after="113"/>
        <w:ind w:firstLine="1134" w:left="0" w:right="0"/>
        <w:jc w:val="both"/>
        <w:rPr>
          <w:rFonts w:ascii="Calibri" w:hAnsi="Calibri"/>
          <w:sz w:val="24"/>
          <w:szCs w:val="24"/>
        </w:rPr>
      </w:pPr>
      <w:r>
        <w:rPr>
          <w:rFonts w:eastAsia="NSimSun" w:cs="Mangal" w:ascii="Calibri" w:hAnsi="Calibri"/>
          <w:b/>
          <w:bCs/>
          <w:color w:val="auto"/>
          <w:kern w:val="2"/>
          <w:sz w:val="24"/>
          <w:szCs w:val="24"/>
          <w:lang w:val="pt-BR" w:eastAsia="zh-CN" w:bidi="hi-IN"/>
        </w:rPr>
        <w:t xml:space="preserve">CONSIDERANDO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 xml:space="preserve">a comunicação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feita pela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 xml:space="preserve"> servidora da concessão do benefício de aposentadoria por idade.</w:t>
      </w:r>
    </w:p>
    <w:p>
      <w:pPr>
        <w:pStyle w:val="Normal"/>
        <w:spacing w:lineRule="auto" w:line="276" w:before="0" w:after="113"/>
        <w:ind w:firstLine="1134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9"/>
          <w:tab w:val="left" w:pos="1218" w:leader="none"/>
        </w:tabs>
        <w:spacing w:lineRule="auto" w:line="276" w:before="0" w:after="113"/>
        <w:ind w:firstLine="1134" w:left="0" w:right="0"/>
        <w:jc w:val="both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D E C R E T A:</w:t>
      </w:r>
    </w:p>
    <w:p>
      <w:pPr>
        <w:pStyle w:val="Normal"/>
        <w:widowControl/>
        <w:tabs>
          <w:tab w:val="clear" w:pos="709"/>
          <w:tab w:val="left" w:pos="1218" w:leader="none"/>
        </w:tabs>
        <w:suppressAutoHyphens w:val="true"/>
        <w:bidi w:val="0"/>
        <w:spacing w:lineRule="auto" w:line="276" w:before="0" w:after="113"/>
        <w:ind w:firstLine="1134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Art. 1º - 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Fica declarada a </w:t>
      </w:r>
      <w:r>
        <w:rPr>
          <w:rFonts w:eastAsia="NSimSun" w:cs="Mangal" w:ascii="Calibri" w:hAnsi="Calibri"/>
          <w:b/>
          <w:bCs/>
          <w:color w:val="auto"/>
          <w:kern w:val="2"/>
          <w:sz w:val="24"/>
          <w:szCs w:val="24"/>
          <w:lang w:val="pt-BR" w:eastAsia="zh-CN" w:bidi="hi-IN"/>
        </w:rPr>
        <w:t>VACÂNCIA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do cargo público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 xml:space="preserve">de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Professora</w:t>
      </w:r>
      <w:r>
        <w:rPr>
          <w:rFonts w:ascii="Calibri" w:hAnsi="Calibri"/>
          <w:b w:val="false"/>
          <w:bCs w:val="false"/>
          <w:sz w:val="24"/>
          <w:szCs w:val="24"/>
        </w:rPr>
        <w:t>, de provimento efetivo, do Quadro de Pessoal do Município de Itabi, ocupado pel</w:t>
      </w:r>
      <w:r>
        <w:rPr>
          <w:rFonts w:ascii="Calibri" w:hAnsi="Calibri"/>
          <w:b w:val="false"/>
          <w:bCs w:val="false"/>
          <w:sz w:val="24"/>
          <w:szCs w:val="24"/>
        </w:rPr>
        <w:t>a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servidor</w:t>
      </w:r>
      <w:r>
        <w:rPr>
          <w:rFonts w:ascii="Calibri" w:hAnsi="Calibri"/>
          <w:b w:val="false"/>
          <w:bCs w:val="false"/>
          <w:sz w:val="24"/>
          <w:szCs w:val="24"/>
        </w:rPr>
        <w:t>a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</w:t>
      </w:r>
      <w:r>
        <w:rPr>
          <w:rFonts w:eastAsia="NSimSun" w:cs="Mangal" w:ascii="Calibri" w:hAnsi="Calibri"/>
          <w:b/>
          <w:bCs/>
          <w:color w:val="auto"/>
          <w:kern w:val="2"/>
          <w:sz w:val="24"/>
          <w:szCs w:val="24"/>
          <w:lang w:val="pt-BR" w:eastAsia="zh-CN" w:bidi="hi-IN"/>
        </w:rPr>
        <w:t>MARISTELA DOS SANTOS ROCHA RESENDE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,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 xml:space="preserve">RG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432.279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 xml:space="preserve"> SSP/SE e CPF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265.635.255-04</w:t>
      </w:r>
      <w:r>
        <w:rPr>
          <w:rFonts w:ascii="Calibri" w:hAnsi="Calibri"/>
          <w:b w:val="false"/>
          <w:bCs w:val="false"/>
          <w:sz w:val="24"/>
          <w:szCs w:val="24"/>
        </w:rPr>
        <w:t>, em decorrência de sua aposentadoria por idade.</w:t>
      </w:r>
    </w:p>
    <w:p>
      <w:pPr>
        <w:pStyle w:val="Normal"/>
        <w:widowControl/>
        <w:tabs>
          <w:tab w:val="clear" w:pos="709"/>
          <w:tab w:val="left" w:pos="1218" w:leader="none"/>
        </w:tabs>
        <w:suppressAutoHyphens w:val="true"/>
        <w:bidi w:val="0"/>
        <w:spacing w:lineRule="auto" w:line="276" w:before="0" w:after="113"/>
        <w:ind w:firstLine="1134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Art. 2º - 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A vacância do cargo público declarada no artigo anterior tem efeitos a partir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 xml:space="preserve">de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01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 xml:space="preserve">  de 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agosto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 xml:space="preserve"> de 202</w:t>
      </w:r>
      <w:r>
        <w:rPr>
          <w:rFonts w:eastAsia="NSimSun" w:cs="Mangal" w:ascii="Calibri" w:hAnsi="Calibri"/>
          <w:b w:val="false"/>
          <w:bCs w:val="false"/>
          <w:color w:val="auto"/>
          <w:kern w:val="2"/>
          <w:sz w:val="24"/>
          <w:szCs w:val="24"/>
          <w:lang w:val="pt-BR" w:eastAsia="zh-CN" w:bidi="hi-IN"/>
        </w:rPr>
        <w:t>4</w:t>
      </w:r>
      <w:r>
        <w:rPr>
          <w:rFonts w:ascii="Calibri" w:hAnsi="Calibri"/>
          <w:b w:val="false"/>
          <w:bCs w:val="false"/>
          <w:sz w:val="24"/>
          <w:szCs w:val="24"/>
        </w:rPr>
        <w:t>.</w:t>
      </w:r>
    </w:p>
    <w:p>
      <w:pPr>
        <w:pStyle w:val="Normal"/>
        <w:widowControl/>
        <w:tabs>
          <w:tab w:val="clear" w:pos="709"/>
          <w:tab w:val="left" w:pos="1218" w:leader="none"/>
        </w:tabs>
        <w:suppressAutoHyphens w:val="true"/>
        <w:bidi w:val="0"/>
        <w:spacing w:lineRule="auto" w:line="276" w:before="0" w:after="113"/>
        <w:ind w:firstLine="1134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Art. 3º  -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Este Decreto entra em vigor na data de sua publicação;</w:t>
      </w:r>
    </w:p>
    <w:p>
      <w:pPr>
        <w:pStyle w:val="Header"/>
        <w:widowControl/>
        <w:suppressLineNumbers/>
        <w:tabs>
          <w:tab w:val="clear" w:pos="4677"/>
          <w:tab w:val="clear" w:pos="9355"/>
          <w:tab w:val="left" w:pos="708" w:leader="none"/>
          <w:tab w:val="center" w:pos="4419" w:leader="none"/>
          <w:tab w:val="right" w:pos="8838" w:leader="none"/>
        </w:tabs>
        <w:suppressAutoHyphens w:val="true"/>
        <w:bidi w:val="0"/>
        <w:spacing w:lineRule="auto" w:line="276" w:before="0" w:after="113"/>
        <w:ind w:firstLine="1134" w:left="0" w:right="0"/>
        <w:jc w:val="both"/>
        <w:rPr/>
      </w:pPr>
      <w:r>
        <w:rPr>
          <w:rFonts w:ascii="Calibri" w:hAnsi="Calibri"/>
          <w:b/>
          <w:sz w:val="24"/>
          <w:szCs w:val="24"/>
        </w:rPr>
        <w:t>REGISTRA-SE, PUBLIQUE-SE</w:t>
      </w:r>
      <w:r>
        <w:rPr>
          <w:rFonts w:ascii="Calibri" w:hAnsi="Calibri"/>
          <w:b/>
          <w:bCs/>
          <w:color w:val="000000"/>
          <w:sz w:val="24"/>
          <w:szCs w:val="24"/>
        </w:rPr>
        <w:t xml:space="preserve"> E CUMPRA-SE.</w:t>
      </w:r>
    </w:p>
    <w:p>
      <w:pPr>
        <w:pStyle w:val="Header"/>
        <w:widowControl/>
        <w:suppressLineNumbers/>
        <w:tabs>
          <w:tab w:val="clear" w:pos="4677"/>
          <w:tab w:val="clear" w:pos="9355"/>
          <w:tab w:val="left" w:pos="708" w:leader="none"/>
          <w:tab w:val="center" w:pos="4419" w:leader="none"/>
          <w:tab w:val="right" w:pos="8838" w:leader="none"/>
        </w:tabs>
        <w:suppressAutoHyphens w:val="true"/>
        <w:bidi w:val="0"/>
        <w:spacing w:lineRule="auto" w:line="276" w:before="0" w:after="113"/>
        <w:ind w:firstLine="1134" w:left="0" w:right="0"/>
        <w:jc w:val="both"/>
        <w:rPr/>
      </w:pPr>
      <w:r>
        <w:rPr>
          <w:rFonts w:ascii="Calibri" w:hAnsi="Calibri"/>
          <w:b/>
          <w:bCs/>
          <w:color w:val="000000"/>
          <w:sz w:val="24"/>
          <w:szCs w:val="24"/>
        </w:rPr>
        <w:t>GABINETE DO PREFEITO MUNICIPAL DE ITABI, ESTADO DE SERGIPE</w:t>
      </w:r>
      <w:r>
        <w:rPr>
          <w:rFonts w:ascii="Calibri" w:hAnsi="Calibri"/>
          <w:bCs/>
          <w:color w:val="000000"/>
          <w:sz w:val="24"/>
          <w:szCs w:val="24"/>
        </w:rPr>
        <w:t xml:space="preserve">, em </w:t>
      </w:r>
      <w:r>
        <w:rPr>
          <w:rFonts w:ascii="Calibri" w:hAnsi="Calibri"/>
          <w:bCs/>
          <w:color w:val="000000"/>
          <w:sz w:val="24"/>
          <w:szCs w:val="24"/>
        </w:rPr>
        <w:t xml:space="preserve">11 </w:t>
      </w:r>
      <w:r>
        <w:rPr>
          <w:rFonts w:ascii="Calibri" w:hAnsi="Calibri"/>
          <w:bCs/>
          <w:color w:val="000000"/>
          <w:sz w:val="24"/>
          <w:szCs w:val="24"/>
        </w:rPr>
        <w:t xml:space="preserve">de </w:t>
      </w:r>
      <w:r>
        <w:rPr>
          <w:rFonts w:ascii="Calibri" w:hAnsi="Calibri"/>
          <w:bCs/>
          <w:color w:val="000000"/>
          <w:sz w:val="24"/>
          <w:szCs w:val="24"/>
        </w:rPr>
        <w:t>setembro</w:t>
      </w:r>
      <w:r>
        <w:rPr>
          <w:rFonts w:eastAsia="NSimSun" w:cs="Mangal" w:ascii="Calibri" w:hAnsi="Calibri"/>
          <w:bCs/>
          <w:color w:val="000000"/>
          <w:kern w:val="2"/>
          <w:sz w:val="24"/>
          <w:szCs w:val="24"/>
          <w:lang w:val="pt-BR" w:eastAsia="zh-CN" w:bidi="hi-IN"/>
        </w:rPr>
        <w:t xml:space="preserve"> </w:t>
      </w:r>
      <w:r>
        <w:rPr>
          <w:rFonts w:ascii="Calibri" w:hAnsi="Calibri"/>
          <w:bCs/>
          <w:color w:val="000000"/>
          <w:sz w:val="24"/>
          <w:szCs w:val="24"/>
        </w:rPr>
        <w:t>de 202</w:t>
      </w:r>
      <w:r>
        <w:rPr>
          <w:rFonts w:ascii="Calibri" w:hAnsi="Calibri"/>
          <w:bCs/>
          <w:color w:val="000000"/>
          <w:sz w:val="24"/>
          <w:szCs w:val="24"/>
        </w:rPr>
        <w:t>4</w:t>
      </w:r>
      <w:r>
        <w:rPr>
          <w:rFonts w:ascii="Calibri" w:hAnsi="Calibri"/>
          <w:bCs/>
          <w:color w:val="000000"/>
          <w:sz w:val="24"/>
          <w:szCs w:val="24"/>
        </w:rPr>
        <w:t>.</w:t>
      </w:r>
    </w:p>
    <w:p>
      <w:pPr>
        <w:pStyle w:val="Header"/>
        <w:widowControl/>
        <w:suppressLineNumbers/>
        <w:tabs>
          <w:tab w:val="clear" w:pos="4677"/>
          <w:tab w:val="clear" w:pos="9355"/>
          <w:tab w:val="left" w:pos="708" w:leader="none"/>
          <w:tab w:val="center" w:pos="4419" w:leader="none"/>
          <w:tab w:val="right" w:pos="8838" w:leader="none"/>
        </w:tabs>
        <w:suppressAutoHyphens w:val="true"/>
        <w:bidi w:val="0"/>
        <w:spacing w:lineRule="auto" w:line="276" w:before="0" w:after="113"/>
        <w:ind w:firstLine="1134" w:left="0" w:right="0"/>
        <w:jc w:val="both"/>
        <w:rPr>
          <w:rFonts w:ascii="Calibri" w:hAnsi="Calibri"/>
          <w:bCs/>
          <w:color w:val="000000"/>
          <w:sz w:val="24"/>
          <w:szCs w:val="24"/>
        </w:rPr>
      </w:pPr>
      <w:r>
        <w:rPr>
          <w:rFonts w:ascii="Calibri" w:hAnsi="Calibri"/>
          <w:bCs/>
          <w:color w:val="000000"/>
          <w:sz w:val="24"/>
          <w:szCs w:val="24"/>
        </w:rPr>
      </w:r>
    </w:p>
    <w:p>
      <w:pPr>
        <w:pStyle w:val="Header"/>
        <w:widowControl/>
        <w:suppressLineNumbers/>
        <w:tabs>
          <w:tab w:val="clear" w:pos="4677"/>
          <w:tab w:val="clear" w:pos="9355"/>
          <w:tab w:val="left" w:pos="708" w:leader="none"/>
          <w:tab w:val="center" w:pos="4419" w:leader="none"/>
          <w:tab w:val="right" w:pos="8838" w:leader="none"/>
        </w:tabs>
        <w:suppressAutoHyphens w:val="true"/>
        <w:bidi w:val="0"/>
        <w:spacing w:lineRule="auto" w:line="276" w:before="0" w:after="113"/>
        <w:ind w:firstLine="1134" w:left="0" w:right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bidi w:val="0"/>
        <w:spacing w:lineRule="auto" w:line="276" w:before="0" w:after="113"/>
        <w:ind w:hanging="0" w:left="0" w:right="0"/>
        <w:jc w:val="center"/>
        <w:rPr/>
      </w:pPr>
      <w:r>
        <w:rPr>
          <w:rFonts w:eastAsia="NSimSun" w:cs="Mangal" w:ascii="Calibri" w:hAnsi="Calibri"/>
          <w:b/>
          <w:bCs/>
          <w:color w:val="auto"/>
          <w:kern w:val="2"/>
          <w:sz w:val="26"/>
          <w:szCs w:val="26"/>
          <w:lang w:val="pt-BR" w:eastAsia="zh-CN" w:bidi="hi-IN"/>
        </w:rPr>
        <w:t>AMYNTHAS BARRETO JÚNIOR</w:t>
      </w:r>
    </w:p>
    <w:p>
      <w:pPr>
        <w:pStyle w:val="Normal"/>
        <w:tabs>
          <w:tab w:val="clear" w:pos="709"/>
          <w:tab w:val="left" w:pos="1218" w:leader="none"/>
        </w:tabs>
        <w:bidi w:val="0"/>
        <w:spacing w:lineRule="auto" w:line="276" w:before="0" w:after="113"/>
        <w:ind w:hanging="0" w:left="0" w:right="0"/>
        <w:jc w:val="center"/>
        <w:rPr>
          <w:b w:val="false"/>
          <w:bCs w:val="false"/>
        </w:rPr>
      </w:pPr>
      <w:r>
        <w:rPr>
          <w:rFonts w:eastAsia="NSimSun" w:cs="Mangal" w:ascii="Calibri" w:hAnsi="Calibri"/>
          <w:b w:val="false"/>
          <w:bCs w:val="false"/>
          <w:i w:val="false"/>
          <w:iCs w:val="false"/>
          <w:color w:val="auto"/>
          <w:kern w:val="2"/>
          <w:sz w:val="26"/>
          <w:szCs w:val="26"/>
          <w:lang w:val="pt-BR" w:eastAsia="zh-CN" w:bidi="hi-IN"/>
        </w:rPr>
        <w:t>Prefeito Municipal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33" w:top="2347" w:footer="2" w:bottom="232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>
        <w:rFonts w:ascii="Calibri" w:hAnsi="Calibri"/>
        <w:sz w:val="20"/>
        <w:szCs w:val="20"/>
      </w:rPr>
      <w:t>Rua Manoel Alves de Souza, 321 – Ce</w:t>
    </w:r>
    <w:hyperlink r:id="rId1">
      <w:r>
        <w:rPr>
          <w:rStyle w:val="Hyperlink"/>
          <w:rFonts w:eastAsia="NSimSun" w:cs="Mangal" w:ascii="Calibri" w:hAnsi="Calibri"/>
          <w:color w:val="000080"/>
          <w:kern w:val="2"/>
          <w:sz w:val="20"/>
          <w:szCs w:val="20"/>
          <w:u w:val="single"/>
          <w:lang w:val="zxx" w:eastAsia="zxx" w:bidi="zxx"/>
        </w:rPr>
        <w:t>rh.pmitabi@gmail.com</w:t>
      </w:r>
    </w:hyperlink>
    <w:r>
      <w:rPr>
        <w:rFonts w:ascii="Calibri" w:hAnsi="Calibri"/>
        <w:sz w:val="20"/>
        <w:szCs w:val="20"/>
      </w:rPr>
      <w:t>ntro -  Fone: (079) 3314-1260</w:t>
    </w:r>
  </w:p>
  <w:p>
    <w:pPr>
      <w:pStyle w:val="Footer"/>
      <w:bidi w:val="0"/>
      <w:jc w:val="center"/>
      <w:rPr/>
    </w:pPr>
    <w:r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CEP 49870-000. Itabi. Sergipe – </w:t>
    </w:r>
    <w:r>
      <w:rPr>
        <w:rStyle w:val="Hyperlink"/>
        <w:rFonts w:eastAsia="NSimSun" w:cs="Mangal" w:ascii="Calibri" w:hAnsi="Calibri"/>
        <w:color w:val="000080"/>
        <w:kern w:val="2"/>
        <w:sz w:val="20"/>
        <w:szCs w:val="20"/>
        <w:u w:val="single"/>
        <w:lang w:val="zxx" w:eastAsia="zxx" w:bidi="zxx"/>
      </w:rPr>
      <w:t xml:space="preserve"> </w:t>
    </w:r>
  </w:p>
  <w:p>
    <w:pPr>
      <w:pStyle w:val="Footer"/>
      <w:bidi w:val="0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>
        <w:rFonts w:ascii="Calibri" w:hAnsi="Calibri"/>
        <w:sz w:val="20"/>
        <w:szCs w:val="20"/>
      </w:rPr>
      <w:t>Rua Manoel Alves de Souza, 321 – Ce</w:t>
    </w:r>
    <w:hyperlink r:id="rId1">
      <w:r>
        <w:rPr>
          <w:rStyle w:val="Hyperlink"/>
          <w:rFonts w:eastAsia="NSimSun" w:cs="Mangal" w:ascii="Calibri" w:hAnsi="Calibri"/>
          <w:color w:val="000080"/>
          <w:kern w:val="2"/>
          <w:sz w:val="20"/>
          <w:szCs w:val="20"/>
          <w:u w:val="single"/>
          <w:lang w:val="zxx" w:eastAsia="zxx" w:bidi="zxx"/>
        </w:rPr>
        <w:t>rh.pmitabi@gmail.com</w:t>
      </w:r>
    </w:hyperlink>
    <w:r>
      <w:rPr>
        <w:rFonts w:ascii="Calibri" w:hAnsi="Calibri"/>
        <w:sz w:val="20"/>
        <w:szCs w:val="20"/>
      </w:rPr>
      <w:t>ntro -  Fone: (079) 3314-1260</w:t>
    </w:r>
  </w:p>
  <w:p>
    <w:pPr>
      <w:pStyle w:val="Footer"/>
      <w:bidi w:val="0"/>
      <w:jc w:val="center"/>
      <w:rPr/>
    </w:pPr>
    <w:r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CEP 49870-000. Itabi. Sergipe – </w:t>
    </w:r>
    <w:r>
      <w:rPr>
        <w:rStyle w:val="Hyperlink"/>
        <w:rFonts w:eastAsia="NSimSun" w:cs="Mangal" w:ascii="Calibri" w:hAnsi="Calibri"/>
        <w:color w:val="000080"/>
        <w:kern w:val="2"/>
        <w:sz w:val="20"/>
        <w:szCs w:val="20"/>
        <w:u w:val="single"/>
        <w:lang w:val="zxx" w:eastAsia="zxx" w:bidi="zxx"/>
      </w:rPr>
      <w:t xml:space="preserve"> </w:t>
    </w:r>
  </w:p>
  <w:p>
    <w:pPr>
      <w:pStyle w:val="Footer"/>
      <w:bidi w:val="0"/>
      <w:jc w:val="cen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2545080</wp:posOffset>
          </wp:positionH>
          <wp:positionV relativeFrom="paragraph">
            <wp:posOffset>137160</wp:posOffset>
          </wp:positionV>
          <wp:extent cx="890905" cy="53467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4" t="-207" r="-174" b="-207"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bidi w:val="0"/>
      <w:jc w:val="left"/>
      <w:rPr/>
    </w:pPr>
    <w:r>
      <w:rPr/>
    </w:r>
  </w:p>
  <w:p>
    <w:pPr>
      <w:pStyle w:val="Header"/>
      <w:bidi w:val="0"/>
      <w:jc w:val="left"/>
      <w:rPr/>
    </w:pPr>
    <w:r>
      <w:rPr/>
    </w:r>
  </w:p>
  <w:p>
    <w:pPr>
      <w:pStyle w:val="Header"/>
      <w:bidi w:val="0"/>
      <w:jc w:val="left"/>
      <w:rPr/>
    </w:pPr>
    <w:r>
      <w:rPr/>
    </w:r>
  </w:p>
  <w:p>
    <w:pPr>
      <w:pStyle w:val="Header"/>
      <w:bidi w:val="0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Prefeitura Municipal de Itabi</w:t>
    </w:r>
  </w:p>
  <w:p>
    <w:pPr>
      <w:pStyle w:val="Header"/>
      <w:bidi w:val="0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Gabinete do </w:t>
    </w:r>
    <w:r>
      <w:rPr>
        <w:rFonts w:eastAsia="NSimSun" w:cs="Mangal" w:ascii="Calibri" w:hAnsi="Calibri"/>
        <w:color w:val="auto"/>
        <w:kern w:val="2"/>
        <w:sz w:val="22"/>
        <w:szCs w:val="22"/>
        <w:lang w:val="pt-BR" w:eastAsia="zh-CN" w:bidi="hi-IN"/>
      </w:rPr>
      <w:t>Prefeito</w:t>
    </w:r>
  </w:p>
  <w:p>
    <w:pPr>
      <w:pStyle w:val="Header"/>
      <w:bidi w:val="0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2545080</wp:posOffset>
          </wp:positionH>
          <wp:positionV relativeFrom="paragraph">
            <wp:posOffset>137160</wp:posOffset>
          </wp:positionV>
          <wp:extent cx="890905" cy="53467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74" t="-207" r="-174" b="-207"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34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Header"/>
      <w:bidi w:val="0"/>
      <w:jc w:val="left"/>
      <w:rPr/>
    </w:pPr>
    <w:r>
      <w:rPr/>
    </w:r>
  </w:p>
  <w:p>
    <w:pPr>
      <w:pStyle w:val="Header"/>
      <w:bidi w:val="0"/>
      <w:jc w:val="left"/>
      <w:rPr/>
    </w:pPr>
    <w:r>
      <w:rPr/>
    </w:r>
  </w:p>
  <w:p>
    <w:pPr>
      <w:pStyle w:val="Header"/>
      <w:bidi w:val="0"/>
      <w:jc w:val="left"/>
      <w:rPr/>
    </w:pPr>
    <w:r>
      <w:rPr/>
    </w:r>
  </w:p>
  <w:p>
    <w:pPr>
      <w:pStyle w:val="Header"/>
      <w:bidi w:val="0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Prefeitura Municipal de Itabi</w:t>
    </w:r>
  </w:p>
  <w:p>
    <w:pPr>
      <w:pStyle w:val="Header"/>
      <w:bidi w:val="0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Gabinete do </w:t>
    </w:r>
    <w:r>
      <w:rPr>
        <w:rFonts w:eastAsia="NSimSun" w:cs="Mangal" w:ascii="Calibri" w:hAnsi="Calibri"/>
        <w:color w:val="auto"/>
        <w:kern w:val="2"/>
        <w:sz w:val="22"/>
        <w:szCs w:val="22"/>
        <w:lang w:val="pt-BR" w:eastAsia="zh-CN" w:bidi="hi-IN"/>
      </w:rPr>
      <w:t>Prefeito</w:t>
    </w:r>
  </w:p>
  <w:p>
    <w:pPr>
      <w:pStyle w:val="Header"/>
      <w:bidi w:val="0"/>
      <w:jc w:val="center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WW8Num5z0">
    <w:name w:val="WW8Num5z0"/>
    <w:qFormat/>
    <w:rPr>
      <w:rFonts w:ascii="Times New Roman" w:hAnsi="Times New Roman" w:eastAsia="Times New Roman" w:cs="Times New Roman"/>
      <w:color w:val="000000"/>
      <w:sz w:val="24"/>
      <w:szCs w:val="24"/>
      <w:lang w:eastAsia="pt-BR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Link">
    <w:name w:val="Link"/>
    <w:qFormat/>
    <w:rPr>
      <w:color w:val="4472C4"/>
    </w:rPr>
  </w:style>
  <w:style w:type="character" w:styleId="RodapChar">
    <w:name w:val="Rodapé Char"/>
    <w:qFormat/>
    <w:rPr/>
  </w:style>
  <w:style w:type="character" w:styleId="CabealhoChar">
    <w:name w:val="Cabeçalho Char"/>
    <w:qFormat/>
    <w:rPr/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Footer">
    <w:name w:val="Footer"/>
    <w:basedOn w:val="CabealhoeRodap"/>
    <w:pPr>
      <w:suppressLineNumbers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;宋体" w:cs="Mangal"/>
      <w:color w:val="auto"/>
      <w:kern w:val="2"/>
      <w:sz w:val="24"/>
      <w:szCs w:val="24"/>
      <w:lang w:val="pt-BR" w:eastAsia="zh-CN" w:bidi="hi-IN"/>
    </w:rPr>
  </w:style>
  <w:style w:type="paragraph" w:styleId="Recuodecorpodetexto2">
    <w:name w:val="Recuo de corpo de texto 2"/>
    <w:basedOn w:val="Normal"/>
    <w:qFormat/>
    <w:pPr>
      <w:ind w:firstLine="1620"/>
    </w:pPr>
    <w:rPr/>
  </w:style>
  <w:style w:type="paragraph" w:styleId="BodyTextIndented">
    <w:name w:val="Body Text, Indented"/>
    <w:basedOn w:val="Normal"/>
    <w:qFormat/>
    <w:pPr>
      <w:spacing w:before="0" w:after="120"/>
      <w:ind w:hanging="0" w:left="283"/>
    </w:pPr>
    <w:rPr>
      <w:lang w:val="pt-BR"/>
    </w:r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 w:eastAsia="Times New Roman" w:cs="Times New Roman"/>
      <w:lang w:val="pt-BR" w:eastAsia="pt-BR"/>
    </w:rPr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rh.poitabi@gmail.com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rh.poitabi@gmail.com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1045</TotalTime>
  <Application>LibreOffice/24.2.4.2$Windows_X86_64 LibreOffice_project/51a6219feb6075d9a4c46691dcfe0cd9c4fff3c2</Application>
  <AppVersion>15.0000</AppVersion>
  <Pages>1</Pages>
  <Words>235</Words>
  <Characters>1216</Characters>
  <CharactersWithSpaces>1441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2024-09-11T12:53:30Z</cp:lastPrinted>
  <dcterms:modified xsi:type="dcterms:W3CDTF">2024-09-11T15:13:31Z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